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348FC" w14:textId="37761F81" w:rsidR="007C1899" w:rsidRPr="007C1899" w:rsidRDefault="007C1899" w:rsidP="007C1899">
      <w:pPr>
        <w:tabs>
          <w:tab w:val="left" w:pos="142"/>
        </w:tabs>
        <w:rPr>
          <w:rFonts w:ascii="Interstate Mazda Bold" w:hAnsi="Interstate Mazda Bold"/>
          <w:b/>
          <w:sz w:val="32"/>
          <w:szCs w:val="32"/>
          <w:lang w:val="it-IT"/>
        </w:rPr>
      </w:pPr>
      <w:bookmarkStart w:id="0" w:name="_GoBack"/>
      <w:r>
        <w:rPr>
          <w:rFonts w:ascii="Interstate Mazda Bold" w:hAnsi="Interstate Mazda Bold"/>
          <w:b/>
          <w:sz w:val="32"/>
          <w:szCs w:val="32"/>
          <w:lang w:val="it-IT"/>
        </w:rPr>
        <w:t>M</w:t>
      </w:r>
      <w:r w:rsidRPr="007C1899">
        <w:rPr>
          <w:rFonts w:ascii="Interstate Mazda Bold" w:hAnsi="Interstate Mazda Bold"/>
          <w:b/>
          <w:sz w:val="32"/>
          <w:szCs w:val="32"/>
          <w:lang w:val="it-IT"/>
        </w:rPr>
        <w:t>AZDA CX-3 LUXURY EDITION</w:t>
      </w:r>
      <w:bookmarkEnd w:id="0"/>
      <w:r w:rsidRPr="007C1899">
        <w:rPr>
          <w:rFonts w:ascii="Interstate Mazda Bold" w:hAnsi="Interstate Mazda Bold"/>
          <w:b/>
          <w:sz w:val="32"/>
          <w:szCs w:val="32"/>
          <w:lang w:val="it-IT"/>
        </w:rPr>
        <w:t>: Il city crossover di Mazda in abito da sera.</w:t>
      </w:r>
    </w:p>
    <w:p w14:paraId="1033A821" w14:textId="77777777" w:rsidR="007C1899" w:rsidRDefault="007C1899" w:rsidP="007C1899">
      <w:pPr>
        <w:jc w:val="both"/>
        <w:rPr>
          <w:rFonts w:ascii="Arial" w:hAnsi="Arial" w:cs="Arial"/>
          <w:color w:val="000000"/>
          <w:shd w:val="clear" w:color="auto" w:fill="FFFFFF"/>
          <w:lang w:val="it-IT"/>
        </w:rPr>
      </w:pPr>
    </w:p>
    <w:p w14:paraId="28C5BB24" w14:textId="77777777" w:rsidR="007C1899" w:rsidRPr="007C1899" w:rsidRDefault="007C1899" w:rsidP="007C1899">
      <w:pPr>
        <w:pStyle w:val="ListParagraph"/>
        <w:spacing w:before="120" w:after="120"/>
        <w:ind w:left="0"/>
        <w:jc w:val="both"/>
        <w:rPr>
          <w:rFonts w:ascii="Interstate Mazda Regular" w:hAnsi="Interstate Mazda Regular"/>
          <w:color w:val="000000" w:themeColor="text1"/>
          <w:sz w:val="20"/>
          <w:szCs w:val="20"/>
          <w:lang w:val="it-IT"/>
        </w:rPr>
      </w:pPr>
      <w:r w:rsidRPr="007C1899">
        <w:rPr>
          <w:rFonts w:ascii="Interstate Mazda Regular" w:hAnsi="Interstate Mazda Regular"/>
          <w:color w:val="000000" w:themeColor="text1"/>
          <w:sz w:val="20"/>
          <w:szCs w:val="20"/>
          <w:lang w:val="it-IT"/>
        </w:rPr>
        <w:t>Cerchi in Lega Cromati dal disegno specifico, interni in pelle nappa “</w:t>
      </w:r>
      <w:proofErr w:type="spellStart"/>
      <w:r w:rsidRPr="007C1899">
        <w:rPr>
          <w:rFonts w:ascii="Interstate Mazda Regular" w:hAnsi="Interstate Mazda Regular"/>
          <w:color w:val="000000" w:themeColor="text1"/>
          <w:sz w:val="20"/>
          <w:szCs w:val="20"/>
          <w:lang w:val="it-IT"/>
        </w:rPr>
        <w:t>brown</w:t>
      </w:r>
      <w:proofErr w:type="spellEnd"/>
      <w:r w:rsidRPr="007C1899">
        <w:rPr>
          <w:rFonts w:ascii="Interstate Mazda Regular" w:hAnsi="Interstate Mazda Regular"/>
          <w:color w:val="000000" w:themeColor="text1"/>
          <w:sz w:val="20"/>
          <w:szCs w:val="20"/>
          <w:lang w:val="it-IT"/>
        </w:rPr>
        <w:t xml:space="preserve">” e tessuto scamosciato nero Lux Suede® , tutto di serie, disponibile in una unica tonalità di colore Premium Machine </w:t>
      </w:r>
      <w:proofErr w:type="spellStart"/>
      <w:r w:rsidRPr="007C1899">
        <w:rPr>
          <w:rFonts w:ascii="Interstate Mazda Regular" w:hAnsi="Interstate Mazda Regular"/>
          <w:color w:val="000000" w:themeColor="text1"/>
          <w:sz w:val="20"/>
          <w:szCs w:val="20"/>
          <w:lang w:val="it-IT"/>
        </w:rPr>
        <w:t>Gray</w:t>
      </w:r>
      <w:proofErr w:type="spellEnd"/>
      <w:r w:rsidRPr="007C1899">
        <w:rPr>
          <w:rFonts w:ascii="Interstate Mazda Regular" w:hAnsi="Interstate Mazda Regular"/>
          <w:color w:val="000000" w:themeColor="text1"/>
          <w:sz w:val="20"/>
          <w:szCs w:val="20"/>
          <w:lang w:val="it-IT"/>
        </w:rPr>
        <w:t xml:space="preserve">, il City Crossover di Mazda indossa l’abito da sera. </w:t>
      </w:r>
    </w:p>
    <w:p w14:paraId="44A9184D" w14:textId="77777777" w:rsidR="007C1899" w:rsidRPr="007C1899" w:rsidRDefault="007C1899" w:rsidP="007C1899">
      <w:pPr>
        <w:pStyle w:val="ListParagraph"/>
        <w:spacing w:before="120" w:after="120"/>
        <w:ind w:left="0"/>
        <w:jc w:val="both"/>
        <w:rPr>
          <w:rFonts w:ascii="Interstate Mazda Regular" w:hAnsi="Interstate Mazda Regular"/>
          <w:color w:val="000000" w:themeColor="text1"/>
          <w:sz w:val="20"/>
          <w:szCs w:val="20"/>
          <w:lang w:val="it-IT"/>
        </w:rPr>
      </w:pPr>
      <w:r w:rsidRPr="007C1899">
        <w:rPr>
          <w:rFonts w:ascii="Interstate Mazda Regular" w:hAnsi="Interstate Mazda Regular"/>
          <w:color w:val="000000" w:themeColor="text1"/>
          <w:sz w:val="20"/>
          <w:szCs w:val="20"/>
          <w:lang w:val="it-IT"/>
        </w:rPr>
        <w:t>Ti aspetta negli showroom Mazda dal 1° Aprile.</w:t>
      </w:r>
    </w:p>
    <w:p w14:paraId="2616175B" w14:textId="77777777" w:rsidR="007C1899" w:rsidRPr="007C1899" w:rsidRDefault="007C1899" w:rsidP="007C1899">
      <w:pPr>
        <w:pStyle w:val="ListParagraph"/>
        <w:spacing w:before="120" w:after="120"/>
        <w:ind w:left="0"/>
        <w:rPr>
          <w:rFonts w:ascii="Interstate Mazda Regular" w:hAnsi="Interstate Mazda Regular"/>
          <w:color w:val="000000" w:themeColor="text1"/>
          <w:sz w:val="20"/>
          <w:szCs w:val="20"/>
          <w:lang w:val="it-IT"/>
        </w:rPr>
      </w:pPr>
    </w:p>
    <w:p w14:paraId="388AC3F8" w14:textId="16657555" w:rsidR="007C1899" w:rsidRPr="007C1899" w:rsidRDefault="007C1899" w:rsidP="007C1899">
      <w:pPr>
        <w:spacing w:before="120" w:after="120" w:line="360" w:lineRule="auto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7C1899">
        <w:rPr>
          <w:rFonts w:ascii="Arial" w:hAnsi="Arial" w:cs="Arial"/>
          <w:color w:val="000000"/>
          <w:u w:val="single"/>
          <w:shd w:val="clear" w:color="auto" w:fill="FFFFFF"/>
          <w:lang w:val="it-IT"/>
        </w:rPr>
        <w:t>Roma, 14 marzo 2017.</w:t>
      </w:r>
      <w:r>
        <w:rPr>
          <w:rFonts w:ascii="Arial" w:hAnsi="Arial" w:cs="Arial"/>
          <w:color w:val="000000"/>
          <w:shd w:val="clear" w:color="auto" w:fill="FFFFFF"/>
          <w:lang w:val="it-IT"/>
        </w:rPr>
        <w:t xml:space="preserve"> </w:t>
      </w:r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Mazda CX-3, vera best seller di Mazda, che nel 2016 nel mercato italiano ha superando il muro delle 4.000 unità vendute, segnando nel segmento dei city crossover un ottimo 2.3% di share con una prodigiosa crescita del 160% rispetto all’anno precedente, viene presentata a Ginevra nella veste del MY 2017.  </w:t>
      </w:r>
    </w:p>
    <w:p w14:paraId="3E8CC6A1" w14:textId="77777777" w:rsidR="007C1899" w:rsidRPr="007C1899" w:rsidRDefault="007C1899" w:rsidP="007C1899">
      <w:pPr>
        <w:spacing w:before="120" w:after="120" w:line="360" w:lineRule="auto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 occasione della presentazione Europea al Salone di Ginevra del modello 2017, Mazda Italia presenta – a completamento della gamma – la versione speciale “</w:t>
      </w:r>
      <w:proofErr w:type="spellStart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Luxury</w:t>
      </w:r>
      <w:proofErr w:type="spellEnd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Edition”.</w:t>
      </w:r>
    </w:p>
    <w:p w14:paraId="39ACD78B" w14:textId="77777777" w:rsidR="007C1899" w:rsidRPr="007C1899" w:rsidRDefault="007C1899" w:rsidP="007C1899">
      <w:pPr>
        <w:spacing w:before="120" w:after="120" w:line="360" w:lineRule="auto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Studi di marketing indicano come la più importante motivazione di acquisto dei clienti di auto come i crossover da città sta nello stile sia degli esterni che degli interni; e non a caso due CX-3 ogni tre venduti in Italia sono nella versione top di gamma, dotati di numerose caratterizzazioni ed equipaggiamenti che rendono l’auto esclusiva, ponendola al vertice del proprio segmento.</w:t>
      </w:r>
    </w:p>
    <w:p w14:paraId="36D5CD28" w14:textId="77777777" w:rsidR="007C1899" w:rsidRPr="007C1899" w:rsidRDefault="007C1899" w:rsidP="007C1899">
      <w:pPr>
        <w:spacing w:before="120" w:after="120" w:line="360" w:lineRule="auto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Proprio per questo Mazda Italia ha studiato una nuova versione – ancora più esclusiva- che ne aumentasse ancor di più l’</w:t>
      </w:r>
      <w:proofErr w:type="spellStart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appealing</w:t>
      </w:r>
      <w:proofErr w:type="spellEnd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rendendo l’auto ancora più “unica” grazie ad una dotazione ancor più completa.</w:t>
      </w:r>
    </w:p>
    <w:p w14:paraId="432C5352" w14:textId="77777777" w:rsidR="007C1899" w:rsidRPr="007C1899" w:rsidRDefault="007C1899" w:rsidP="007C1899">
      <w:pPr>
        <w:spacing w:before="120" w:after="120" w:line="360" w:lineRule="auto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Il nuovo allestimento si baserà sulla versione </w:t>
      </w:r>
      <w:proofErr w:type="spellStart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Exceed</w:t>
      </w:r>
      <w:proofErr w:type="spellEnd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 arricchita del pacchetto di sistemi di sicurezza  i-</w:t>
      </w:r>
      <w:proofErr w:type="spellStart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Activsense</w:t>
      </w:r>
      <w:proofErr w:type="spellEnd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, Navigatore ed interni in pelle da cui la </w:t>
      </w:r>
      <w:proofErr w:type="spellStart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Luxury</w:t>
      </w:r>
      <w:proofErr w:type="spellEnd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Edition si differenzierà esternamente per esser disponibile solo nell’esclusiva tonalità premium “Machine </w:t>
      </w:r>
      <w:proofErr w:type="spellStart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Gray</w:t>
      </w:r>
      <w:proofErr w:type="spellEnd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”, per la presenza di cerchi in lega da 18” cromati e con disegno specifico </w:t>
      </w:r>
    </w:p>
    <w:p w14:paraId="168537D3" w14:textId="77777777" w:rsidR="007C1899" w:rsidRPr="007C1899" w:rsidRDefault="007C1899" w:rsidP="007C1899">
      <w:pPr>
        <w:spacing w:before="120" w:after="120" w:line="360" w:lineRule="auto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L’esclusività della versione </w:t>
      </w:r>
      <w:proofErr w:type="spellStart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Luxury</w:t>
      </w:r>
      <w:proofErr w:type="spellEnd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Edition sarà evidente soprattutto negli interni:</w:t>
      </w:r>
    </w:p>
    <w:p w14:paraId="0FBB54A0" w14:textId="77777777" w:rsidR="007C1899" w:rsidRPr="007C1899" w:rsidRDefault="007C1899" w:rsidP="007C1899">
      <w:pPr>
        <w:spacing w:before="120" w:after="120" w:line="360" w:lineRule="auto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 sedili, i pannelli delle portiere e la fascia della plancia di fronte al passeggero sono rivestiti nella preziosa pelle Nappa di colore </w:t>
      </w:r>
      <w:proofErr w:type="spellStart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Brown</w:t>
      </w:r>
      <w:proofErr w:type="spellEnd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; allo stesso tempo saranno presenti particolari rivestiti in tessuto scamosciato nero Lux Suede® (parte dello schienale e della seduta dei sedili) </w:t>
      </w:r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lastRenderedPageBreak/>
        <w:t>e pelle grigia (appoggiabraccia sulle portiere e rivestimento laterale della plancia centrale altezza ginocchia).</w:t>
      </w:r>
    </w:p>
    <w:p w14:paraId="20AA2FBB" w14:textId="77777777" w:rsidR="007C1899" w:rsidRPr="007C1899" w:rsidRDefault="007C1899" w:rsidP="007C1899">
      <w:pPr>
        <w:spacing w:before="120" w:after="120" w:line="360" w:lineRule="auto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Inoltre, il sedile di guida è dotato di regolazioni elettriche e memorie; quest’ultime interessano non solo la regolazione del sedile ma anche l’altezza dell’Active </w:t>
      </w:r>
      <w:proofErr w:type="spellStart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Driving</w:t>
      </w:r>
      <w:proofErr w:type="spellEnd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Display.</w:t>
      </w:r>
    </w:p>
    <w:p w14:paraId="3BF5D5DA" w14:textId="77777777" w:rsidR="007C1899" w:rsidRPr="007C1899" w:rsidRDefault="007C1899" w:rsidP="007C1899">
      <w:pPr>
        <w:spacing w:before="120" w:after="120" w:line="360" w:lineRule="auto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La </w:t>
      </w:r>
      <w:proofErr w:type="spellStart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Luxury</w:t>
      </w:r>
      <w:proofErr w:type="spellEnd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Edition sarà quindi disponibile esclusivamente col motore diesel da 105 CV associato alle 2 ruote motrici e cambio manuale 6 marce o oppure alle 4 ruote motrici associate al cambio automatico </w:t>
      </w:r>
      <w:proofErr w:type="spellStart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Skyactv</w:t>
      </w:r>
      <w:proofErr w:type="spellEnd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-Drive. </w:t>
      </w:r>
    </w:p>
    <w:p w14:paraId="6119D985" w14:textId="77777777" w:rsidR="007C1899" w:rsidRPr="007C1899" w:rsidRDefault="007C1899" w:rsidP="007C1899">
      <w:pPr>
        <w:spacing w:before="120" w:after="120" w:line="360" w:lineRule="auto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Con un listino al pubblico rispettivamente di 28.470 € per la versione 2WD e 32.200 € per la versione AWD, CX-3 </w:t>
      </w:r>
      <w:proofErr w:type="spellStart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Luxury</w:t>
      </w:r>
      <w:proofErr w:type="spellEnd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Edition sarà visibile in concessionaria dalla fine del mese corrente.</w:t>
      </w:r>
    </w:p>
    <w:p w14:paraId="37BAAE8A" w14:textId="77777777" w:rsidR="007C1899" w:rsidRPr="007C1899" w:rsidRDefault="007C1899" w:rsidP="007C1899">
      <w:pPr>
        <w:spacing w:before="120" w:after="120" w:line="360" w:lineRule="auto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Mazda CX-3 </w:t>
      </w:r>
      <w:proofErr w:type="spellStart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Luxury</w:t>
      </w:r>
      <w:proofErr w:type="spellEnd"/>
      <w:r w:rsidRPr="007C1899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Edition, il crossover da città indossa l’abito da sera.</w:t>
      </w:r>
    </w:p>
    <w:p w14:paraId="2FD1E0A1" w14:textId="77777777" w:rsidR="007C1899" w:rsidRPr="00717FB7" w:rsidRDefault="007C1899" w:rsidP="007C1899">
      <w:pPr>
        <w:spacing w:before="120" w:after="120" w:line="360" w:lineRule="auto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sectPr w:rsidR="007C1899" w:rsidRPr="00717FB7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FE48C" w14:textId="77777777" w:rsidR="00084856" w:rsidRDefault="00084856" w:rsidP="00420EE9">
      <w:r>
        <w:separator/>
      </w:r>
    </w:p>
  </w:endnote>
  <w:endnote w:type="continuationSeparator" w:id="0">
    <w:p w14:paraId="00F25EF0" w14:textId="77777777" w:rsidR="00084856" w:rsidRDefault="00084856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altName w:val="Corbel"/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EA19F" w14:textId="1787D172"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14:paraId="78D8245E" w14:textId="3D8A42ED"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14:paraId="48D73D3B" w14:textId="0371BDC8" w:rsidR="005D6B10" w:rsidRPr="00D843E7" w:rsidRDefault="005D6B10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Marilù Granieri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Press &amp; PR Director </w:t>
    </w:r>
  </w:p>
  <w:p w14:paraId="6379483D" w14:textId="45B3E7B2"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Phone: +39 06 60 297 800   Fax: +39 06 602 00 125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Pr="005D6B10">
        <w:rPr>
          <w:rFonts w:ascii="Interstate Mazda Light" w:eastAsia="MS Mincho" w:hAnsi="Interstate Mazda Light" w:cs="Times New Roman"/>
          <w:bCs/>
          <w:iCs/>
          <w:sz w:val="16"/>
          <w:szCs w:val="16"/>
          <w:lang w:val="it-IT" w:eastAsia="ja-JP"/>
        </w:rPr>
        <w:t>mgranieri@mazdaeur.com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47FA1" w14:textId="77777777" w:rsidR="00084856" w:rsidRDefault="00084856" w:rsidP="00420EE9">
      <w:r>
        <w:separator/>
      </w:r>
    </w:p>
  </w:footnote>
  <w:footnote w:type="continuationSeparator" w:id="0">
    <w:p w14:paraId="726ECBD3" w14:textId="77777777" w:rsidR="00084856" w:rsidRDefault="00084856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68D40" w14:textId="77777777"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4F9F6652" wp14:editId="25C15EDC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F449E5" w14:textId="457014DD"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14:paraId="39A24C85" w14:textId="7AFF257F"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1614D"/>
    <w:rsid w:val="00084856"/>
    <w:rsid w:val="000D4835"/>
    <w:rsid w:val="00165B69"/>
    <w:rsid w:val="0019632C"/>
    <w:rsid w:val="0020715C"/>
    <w:rsid w:val="002E5489"/>
    <w:rsid w:val="002F5DE9"/>
    <w:rsid w:val="00322E93"/>
    <w:rsid w:val="003352AE"/>
    <w:rsid w:val="0034143A"/>
    <w:rsid w:val="003940B3"/>
    <w:rsid w:val="00420EE9"/>
    <w:rsid w:val="00436C7F"/>
    <w:rsid w:val="00550962"/>
    <w:rsid w:val="0056660E"/>
    <w:rsid w:val="005D6B10"/>
    <w:rsid w:val="00624D80"/>
    <w:rsid w:val="006D3127"/>
    <w:rsid w:val="00717FB7"/>
    <w:rsid w:val="007C1899"/>
    <w:rsid w:val="00850939"/>
    <w:rsid w:val="00875A2B"/>
    <w:rsid w:val="008E067F"/>
    <w:rsid w:val="008F7A1E"/>
    <w:rsid w:val="00956E78"/>
    <w:rsid w:val="009A5D06"/>
    <w:rsid w:val="009C4B57"/>
    <w:rsid w:val="00A12207"/>
    <w:rsid w:val="00A14049"/>
    <w:rsid w:val="00A3694C"/>
    <w:rsid w:val="00B217E0"/>
    <w:rsid w:val="00B905B5"/>
    <w:rsid w:val="00C90CC6"/>
    <w:rsid w:val="00C96A72"/>
    <w:rsid w:val="00CC7DB3"/>
    <w:rsid w:val="00CE7DB8"/>
    <w:rsid w:val="00D01B0A"/>
    <w:rsid w:val="00D843E7"/>
    <w:rsid w:val="00F13CF3"/>
    <w:rsid w:val="00F441D7"/>
    <w:rsid w:val="00F769FE"/>
    <w:rsid w:val="00F90C0F"/>
    <w:rsid w:val="00FB1178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31CD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ranieri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62300E-DADA-4030-8929-76B1758B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Schiattarella, Maria (M.)</cp:lastModifiedBy>
  <cp:revision>2</cp:revision>
  <cp:lastPrinted>2016-01-15T10:18:00Z</cp:lastPrinted>
  <dcterms:created xsi:type="dcterms:W3CDTF">2017-03-14T12:46:00Z</dcterms:created>
  <dcterms:modified xsi:type="dcterms:W3CDTF">2017-03-14T12:46:00Z</dcterms:modified>
</cp:coreProperties>
</file>