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3" w:rsidRDefault="00F44D8D" w:rsidP="006D59B3">
      <w:pPr>
        <w:jc w:val="both"/>
        <w:rPr>
          <w:rFonts w:ascii="Arial" w:hAnsi="Arial" w:cs="Arial"/>
          <w:b/>
          <w:sz w:val="28"/>
          <w:lang w:val="it-IT"/>
        </w:rPr>
      </w:pPr>
      <w:r w:rsidRPr="00F44D8D">
        <w:rPr>
          <w:rFonts w:ascii="Arial" w:hAnsi="Arial" w:cs="Arial"/>
          <w:b/>
          <w:sz w:val="28"/>
          <w:lang w:val="it-IT"/>
        </w:rPr>
        <w:t xml:space="preserve">Mazda </w:t>
      </w:r>
      <w:r w:rsidR="00354E45" w:rsidRPr="00354E45">
        <w:rPr>
          <w:rFonts w:ascii="Arial" w:hAnsi="Arial" w:cs="Arial"/>
          <w:b/>
          <w:sz w:val="28"/>
          <w:lang w:val="it-IT"/>
        </w:rPr>
        <w:t>al Salone dell’Auto di Torino 2018</w:t>
      </w:r>
    </w:p>
    <w:p w:rsidR="00354E45" w:rsidRPr="00F44D8D" w:rsidRDefault="00354E45" w:rsidP="006D59B3">
      <w:pPr>
        <w:jc w:val="both"/>
        <w:rPr>
          <w:rFonts w:ascii="Arial" w:hAnsi="Arial" w:cs="Arial"/>
          <w:b/>
          <w:lang w:val="it-IT"/>
        </w:rPr>
      </w:pPr>
    </w:p>
    <w:p w:rsidR="00F44D8D" w:rsidRDefault="00354E45" w:rsidP="00354E45">
      <w:pPr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354E45">
        <w:rPr>
          <w:rFonts w:ascii="Interstate Mazda Regular" w:hAnsi="Interstate Mazda Regular"/>
          <w:sz w:val="20"/>
          <w:szCs w:val="20"/>
          <w:lang w:val="it-IT"/>
        </w:rPr>
        <w:t>Al Parco del Valentino Mazda porterà un po’ di Giappone, dove tradizione e riti millenari si fondono con l</w:t>
      </w:r>
      <w:r w:rsidR="001F6E85">
        <w:rPr>
          <w:rFonts w:ascii="Interstate Mazda Regular" w:hAnsi="Interstate Mazda Regular"/>
          <w:sz w:val="20"/>
          <w:szCs w:val="20"/>
          <w:lang w:val="it-IT"/>
        </w:rPr>
        <w:t>a passione per le automobili</w:t>
      </w:r>
    </w:p>
    <w:p w:rsidR="00354E45" w:rsidRP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354E45" w:rsidRDefault="00807E61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F44D8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F44D8D" w:rsidRPr="00F44D8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5</w:t>
      </w:r>
      <w:r w:rsidR="00A2024B" w:rsidRPr="00F44D8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F44D8D" w:rsidRPr="00F44D8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giugno</w:t>
      </w:r>
      <w:r w:rsidR="00A2024B" w:rsidRPr="00F44D8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F44D8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F44D8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F44D8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54E45"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ha nel proprio codice genetico un grande amore per le automobili e un forte richiamo alle proprie radici culturali. Per questo motivo, la partecipazione del Costruttore giapponese al Salone dell’Auto di Torino 2018 vedrà protagonista la MX-5 Yamamoto </w:t>
      </w:r>
      <w:proofErr w:type="spellStart"/>
      <w:r w:rsidR="00354E45"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Signature</w:t>
      </w:r>
      <w:proofErr w:type="spellEnd"/>
      <w:r w:rsidR="00354E45"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l’ultima serie speciale ispirata a Nobuhiro Yamamoto, storico progettista di Mazda, e richiamerà le atmosfere del lontano Oriente attraverso un giardino zen, ricreato all’interno dell’area espositiva Mazda nello splendido Parco del Valentino.</w:t>
      </w:r>
    </w:p>
    <w:p w:rsidR="00354E45" w:rsidRP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MX-5 Yamamoto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Signature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versione speciale della mitica roadster Mazda, ha entusiasmato tutti i suoi fan sin dalla sua presentazione, confermando ancora una volta l’incredibile vitalità di questa icona. Disponibile in soli quattro esemplari, tutti i visitatori del Sa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lone dell’Auto potranno ammirarla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vicino durante l’intera kermesse, che si svolgerà a Torino dal 6 al 10 giugno 2018. La MX-5 Yamamoto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Signature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presenta la </w:t>
      </w:r>
      <w:r w:rsidR="00EF24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carrozzeria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nera Jet Black resa più aggressiva da appendici aerodinamiche con accenti rossi, ed è equipaggiata con il motore SKYACTIV-G 1.5L da 131 CV, scelt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llo stesso Yamamoto, perché l’essenza della MX-5 è rappresentata dalla leggerezza e dalla reattività, aspetti essenziali per il piacere di guida. Una cura particolare è stata inoltre dedicata agli interni, dove morbidi rivestimenti in pelle e alcantara® grigia si a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lternano a resistenti inserti in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camoscio rosso.</w:t>
      </w:r>
    </w:p>
    <w:p w:rsidR="00354E45" w:rsidRP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gli ospiti dello stand, Mazda ha in serbo interessanti sorprese. La Casa di Hiroshima vive sempre la propria passione per le auto con lo sguardo rivolto al futuro e il cuore legato alle tradizioni tipiche</w:t>
      </w:r>
      <w:r w:rsid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della terra del Sol Levante e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il Salone del Valentino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l’allestimento Mazda sarà di </w:t>
      </w:r>
      <w:r w:rsidR="001F6E85" w:rsidRP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ispirazione giapponese con la creazione di un vero e proprio giardino 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zen (in giapponese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Karesansui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). Il nome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Karesansui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letteralmente "natura secca", è un concetto di giardino nato nei monasteri buddisti del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XIV secolo, caratterizzato dall</w:t>
      </w:r>
      <w:r w:rsid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’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assenza di acqua e dove </w:t>
      </w:r>
      <w:r w:rsid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 sassi rappresentano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ruscelli o stagni. </w:t>
      </w:r>
    </w:p>
    <w:p w:rsidR="001F6E85" w:rsidRDefault="001F6E8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Tutti i visitatori saranno</w:t>
      </w:r>
      <w:r w:rsidR="001F6E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inoltre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invitati</w:t>
      </w:r>
      <w:bookmarkStart w:id="0" w:name="_GoBack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bookmarkEnd w:id="0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provare l’esperienza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Jinba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Ittai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alla guida della CX-3 e della CX-5, i SUV di casa Mazda disponibili nella prospiciente area test drive, ma non prima che la maestra calligrafa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Kazue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Fukumoto</w:t>
      </w:r>
      <w:proofErr w:type="spellEnd"/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abbia </w:t>
      </w:r>
      <w:r w:rsidR="007451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realizzato per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loro un ideogramma</w:t>
      </w:r>
      <w:r w:rsidR="00EF24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ricordo dell’esperienza vissuta nello stand, ma soprattutto lasciapassare per il test drive.</w:t>
      </w:r>
    </w:p>
    <w:p w:rsidR="00354E45" w:rsidRP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E920F7" w:rsidRPr="00354E45" w:rsidRDefault="00354E45" w:rsidP="00354E45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  <w:r w:rsidRPr="00354E4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Nela piccola oasi verde di Mazda sarà possibile da una parte respirare l’atmosfera delle tradizioni secolari dell’antico Giappone, dall’altra toccare con mano la tecnologia e il progresso del Giappone moderno. Una fusione perfetta di modernità, tradizione e passione per le auto che costituisce l’inconfondibile DNA di Mazda.</w:t>
      </w:r>
    </w:p>
    <w:sectPr w:rsidR="00E920F7" w:rsidRPr="00354E45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B" w:rsidRDefault="00C928FB" w:rsidP="00420EE9">
      <w:r>
        <w:separator/>
      </w:r>
    </w:p>
  </w:endnote>
  <w:endnote w:type="continuationSeparator" w:id="0">
    <w:p w:rsidR="00C928FB" w:rsidRDefault="00C928F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B" w:rsidRDefault="00C928FB" w:rsidP="00420EE9">
      <w:r>
        <w:separator/>
      </w:r>
    </w:p>
  </w:footnote>
  <w:footnote w:type="continuationSeparator" w:id="0">
    <w:p w:rsidR="00C928FB" w:rsidRDefault="00C928F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64327D9B" wp14:editId="000983E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9632C"/>
    <w:rsid w:val="001A3196"/>
    <w:rsid w:val="001B3413"/>
    <w:rsid w:val="001F6E85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F5DE9"/>
    <w:rsid w:val="003123A7"/>
    <w:rsid w:val="0031722A"/>
    <w:rsid w:val="00322E93"/>
    <w:rsid w:val="00331FB1"/>
    <w:rsid w:val="003352AE"/>
    <w:rsid w:val="0034143A"/>
    <w:rsid w:val="00354E45"/>
    <w:rsid w:val="003940B3"/>
    <w:rsid w:val="003D3C85"/>
    <w:rsid w:val="003E300D"/>
    <w:rsid w:val="003F3BBA"/>
    <w:rsid w:val="003F5FE8"/>
    <w:rsid w:val="00420EE9"/>
    <w:rsid w:val="00436C7F"/>
    <w:rsid w:val="004C025A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6E4D3D"/>
    <w:rsid w:val="0070703D"/>
    <w:rsid w:val="00710177"/>
    <w:rsid w:val="007101B4"/>
    <w:rsid w:val="00712DE0"/>
    <w:rsid w:val="00740860"/>
    <w:rsid w:val="007451FA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15963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20F7"/>
    <w:rsid w:val="00E954AA"/>
    <w:rsid w:val="00EA74E0"/>
    <w:rsid w:val="00EC3FFC"/>
    <w:rsid w:val="00EF2426"/>
    <w:rsid w:val="00F04B90"/>
    <w:rsid w:val="00F05509"/>
    <w:rsid w:val="00F250F7"/>
    <w:rsid w:val="00F441D7"/>
    <w:rsid w:val="00F44D8D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65901-2E4E-4BBF-A62C-E1F4DF70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5</cp:revision>
  <cp:lastPrinted>2018-06-05T08:25:00Z</cp:lastPrinted>
  <dcterms:created xsi:type="dcterms:W3CDTF">2018-06-01T16:47:00Z</dcterms:created>
  <dcterms:modified xsi:type="dcterms:W3CDTF">2018-06-05T08:29:00Z</dcterms:modified>
</cp:coreProperties>
</file>