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FC" w:rsidRPr="004E3E07" w:rsidRDefault="00FD29FB" w:rsidP="00EC3FFC">
      <w:pPr>
        <w:jc w:val="both"/>
        <w:rPr>
          <w:rFonts w:ascii="Arial" w:hAnsi="Arial" w:cs="Arial"/>
          <w:b/>
          <w:sz w:val="28"/>
          <w:lang w:val="it-IT"/>
        </w:rPr>
      </w:pPr>
      <w:r>
        <w:rPr>
          <w:rFonts w:ascii="Arial" w:hAnsi="Arial" w:cs="Arial"/>
          <w:b/>
          <w:sz w:val="28"/>
          <w:lang w:val="it-IT"/>
        </w:rPr>
        <w:t>Mazda CX-3 2018: disponibili i listini</w:t>
      </w:r>
    </w:p>
    <w:p w:rsidR="006D59B3" w:rsidRPr="004E3E07" w:rsidRDefault="006D59B3" w:rsidP="006D59B3">
      <w:pPr>
        <w:jc w:val="both"/>
        <w:rPr>
          <w:rFonts w:ascii="Arial" w:hAnsi="Arial" w:cs="Arial"/>
          <w:b/>
          <w:lang w:val="it-IT"/>
        </w:rPr>
      </w:pPr>
    </w:p>
    <w:p w:rsidR="006D59B3" w:rsidRPr="004E3E07" w:rsidRDefault="00FD29FB" w:rsidP="00331FB1">
      <w:pPr>
        <w:pStyle w:val="ListParagraph"/>
        <w:numPr>
          <w:ilvl w:val="0"/>
          <w:numId w:val="6"/>
        </w:numPr>
        <w:ind w:left="426" w:hanging="284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Regular" w:hAnsi="Interstate Mazda Regular"/>
          <w:sz w:val="20"/>
          <w:szCs w:val="20"/>
          <w:lang w:val="it-IT"/>
        </w:rPr>
        <w:t>Nuovo motore diesel SKYACTIV-D 1.8</w:t>
      </w:r>
      <w:r w:rsidR="008D5854">
        <w:rPr>
          <w:rFonts w:ascii="Interstate Mazda Regular" w:hAnsi="Interstate Mazda Regular"/>
          <w:sz w:val="20"/>
          <w:szCs w:val="20"/>
          <w:lang w:val="it-IT"/>
        </w:rPr>
        <w:t>L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 da 115 CV offr</w:t>
      </w:r>
      <w:r w:rsidR="00D60F0F">
        <w:rPr>
          <w:rFonts w:ascii="Interstate Mazda Regular" w:hAnsi="Interstate Mazda Regular"/>
          <w:sz w:val="20"/>
          <w:szCs w:val="20"/>
          <w:lang w:val="it-IT"/>
        </w:rPr>
        <w:t>e maggiore reattività e migliore efficienza in termini di consumi e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 prestazioni </w:t>
      </w:r>
    </w:p>
    <w:p w:rsidR="001A3196" w:rsidRPr="00FE42E0" w:rsidRDefault="001A3196" w:rsidP="00FE42E0">
      <w:pPr>
        <w:jc w:val="both"/>
        <w:rPr>
          <w:rFonts w:ascii="Interstate Mazda Light" w:hAnsi="Interstate Mazda Light"/>
          <w:color w:val="000000" w:themeColor="text1"/>
          <w:sz w:val="6"/>
          <w:szCs w:val="20"/>
          <w:lang w:val="it-IT"/>
        </w:rPr>
      </w:pPr>
    </w:p>
    <w:p w:rsidR="006D59B3" w:rsidRPr="007A6F74" w:rsidRDefault="00FD29FB" w:rsidP="00331FB1">
      <w:pPr>
        <w:pStyle w:val="ListParagraph"/>
        <w:numPr>
          <w:ilvl w:val="0"/>
          <w:numId w:val="6"/>
        </w:numPr>
        <w:ind w:left="426" w:hanging="284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Regular" w:hAnsi="Interstate Mazda Regular"/>
          <w:sz w:val="20"/>
          <w:szCs w:val="20"/>
          <w:lang w:val="it-IT"/>
        </w:rPr>
        <w:t xml:space="preserve">Tutte le motorizzazioni benzina e diesel </w:t>
      </w:r>
      <w:r w:rsidRPr="007A6F74">
        <w:rPr>
          <w:rFonts w:ascii="Interstate Mazda Regular" w:hAnsi="Interstate Mazda Regular"/>
          <w:sz w:val="20"/>
          <w:szCs w:val="20"/>
          <w:lang w:val="it-IT"/>
        </w:rPr>
        <w:t>rispettano</w:t>
      </w:r>
      <w:r w:rsidR="00234D44" w:rsidRPr="007A6F74">
        <w:rPr>
          <w:rFonts w:ascii="Interstate Mazda Regular" w:hAnsi="Interstate Mazda Regular"/>
          <w:sz w:val="20"/>
          <w:szCs w:val="20"/>
          <w:lang w:val="it-IT"/>
        </w:rPr>
        <w:t xml:space="preserve"> già</w:t>
      </w:r>
      <w:r w:rsidR="00EF2907" w:rsidRPr="007A6F74">
        <w:rPr>
          <w:rFonts w:ascii="Interstate Mazda Regular" w:hAnsi="Interstate Mazda Regular"/>
          <w:sz w:val="20"/>
          <w:szCs w:val="20"/>
          <w:lang w:val="it-IT"/>
        </w:rPr>
        <w:t xml:space="preserve"> i requisiti delle norme Euro6d-</w:t>
      </w:r>
      <w:r w:rsidRPr="007A6F74">
        <w:rPr>
          <w:rFonts w:ascii="Interstate Mazda Regular" w:hAnsi="Interstate Mazda Regular"/>
          <w:sz w:val="20"/>
          <w:szCs w:val="20"/>
          <w:lang w:val="it-IT"/>
        </w:rPr>
        <w:t>TEMP</w:t>
      </w:r>
    </w:p>
    <w:p w:rsidR="00FE42E0" w:rsidRPr="00FE42E0" w:rsidRDefault="00FE42E0" w:rsidP="00FE42E0">
      <w:pPr>
        <w:pStyle w:val="ListParagraph"/>
        <w:numPr>
          <w:ilvl w:val="0"/>
          <w:numId w:val="6"/>
        </w:numPr>
        <w:jc w:val="both"/>
        <w:rPr>
          <w:rFonts w:ascii="Interstate Mazda Light" w:hAnsi="Interstate Mazda Light"/>
          <w:color w:val="000000" w:themeColor="text1"/>
          <w:sz w:val="6"/>
          <w:szCs w:val="20"/>
          <w:lang w:val="it-IT"/>
        </w:rPr>
      </w:pPr>
    </w:p>
    <w:p w:rsidR="00FE42E0" w:rsidRPr="004E3E07" w:rsidRDefault="00FE42E0" w:rsidP="00331FB1">
      <w:pPr>
        <w:pStyle w:val="ListParagraph"/>
        <w:numPr>
          <w:ilvl w:val="0"/>
          <w:numId w:val="6"/>
        </w:numPr>
        <w:ind w:left="426" w:hanging="284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Regular" w:hAnsi="Interstate Mazda Regular"/>
          <w:sz w:val="20"/>
          <w:szCs w:val="20"/>
          <w:lang w:val="it-IT"/>
        </w:rPr>
        <w:t>Design evoluto, dinamica di guida affinata e nuovi sistemi di sicurezza</w:t>
      </w:r>
    </w:p>
    <w:p w:rsidR="006D59B3" w:rsidRPr="004E3E07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6D59B3" w:rsidRPr="004E3E07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CC60F7" w:rsidRPr="004E3E07" w:rsidRDefault="00807E61" w:rsidP="00884640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4E3E07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Roma, </w:t>
      </w:r>
      <w:r w:rsidR="00FE42E0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31 agosto</w:t>
      </w:r>
      <w:r w:rsidR="00A2024B" w:rsidRPr="004E3E07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 201</w:t>
      </w:r>
      <w:r w:rsidR="00281FB3" w:rsidRPr="004E3E07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8</w:t>
      </w:r>
      <w:r w:rsidR="00A2024B" w:rsidRPr="004E3E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:</w:t>
      </w:r>
      <w:r w:rsidR="00281FB3" w:rsidRPr="004E3E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4E571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Mazda Motor Italia rende pubblici i listini della Mazda CX-3 2018</w:t>
      </w:r>
      <w:r w:rsidR="00AE1AD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 I</w:t>
      </w:r>
      <w:r w:rsidR="00EE768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 city crossover della Casa giapponese presenta </w:t>
      </w:r>
      <w:r w:rsidR="00D60F0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miglioramenti</w:t>
      </w:r>
      <w:r w:rsidR="00EE768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di prodotto relativi a motorizzazioni, design, dinamica di guida e sistemi di sicurezza.</w:t>
      </w:r>
      <w:r w:rsidR="004E571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</w:p>
    <w:p w:rsidR="00A32C41" w:rsidRPr="001A3196" w:rsidRDefault="00A32C41" w:rsidP="00EC3FFC">
      <w:pPr>
        <w:jc w:val="both"/>
        <w:rPr>
          <w:rFonts w:ascii="Interstate Mazda Light" w:hAnsi="Interstate Mazda Light"/>
          <w:color w:val="000000" w:themeColor="text1"/>
          <w:sz w:val="20"/>
          <w:szCs w:val="20"/>
        </w:rPr>
      </w:pPr>
    </w:p>
    <w:p w:rsidR="00BD6C92" w:rsidRDefault="00BA7EFA" w:rsidP="00BA7EFA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</w:t>
      </w:r>
      <w:r w:rsidR="00EE768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 nuovo motore diesel </w:t>
      </w:r>
      <w:r w:rsidR="00EE7685" w:rsidRPr="00EE768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SKYACTIV-D 1.8</w:t>
      </w:r>
      <w:r w:rsidR="00D60F0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</w:t>
      </w:r>
      <w:r w:rsidR="00EE7685" w:rsidRPr="00EE768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da 115 CV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debutta sulla CX-3 2018, </w:t>
      </w:r>
      <w:r w:rsidR="00EE768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offre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ndo</w:t>
      </w:r>
      <w:r w:rsidR="00EE7685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maggiore prontezza di rispos</w:t>
      </w:r>
      <w:r w:rsidR="00D60F0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ta e migliore efficienza nei consumi pur migliorando le prestazioni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. Anche i due motori a benzina SKYACTIV-G 2.0 litri </w:t>
      </w:r>
      <w:r w:rsidR="00D60F0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da 121 e 150 CV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presentano </w:t>
      </w:r>
      <w:r w:rsidR="00D60F0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diverse migliorie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</w:t>
      </w:r>
      <w:r w:rsidRPr="00234D4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tra cui un nuovo disegno della testa del pistone e </w:t>
      </w:r>
      <w:r w:rsidR="00A32C41" w:rsidRPr="00234D4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iniettori a elevata dispersione, che nebulizzano il carburante in modo più omogeneo. Questi</w:t>
      </w:r>
      <w:r w:rsidR="00A32C4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sviluppi tecnici garantiscono coppia</w:t>
      </w:r>
      <w:r w:rsidR="00A32C41" w:rsidRPr="00A32C4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A32C41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elevata a tutti i regimi e con</w:t>
      </w:r>
      <w:r w:rsidR="00AE1AD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tribuiscono a ridurre i </w:t>
      </w:r>
      <w:r w:rsidR="00AE1AD4" w:rsidRPr="007A6F7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consumi. Inoltre, tutti e tre i motori soddisfano gli stringenti requisiti dei nuovi standard sulle emissioni Euro 6d-TEMP</w:t>
      </w:r>
      <w:r w:rsidR="00234D44" w:rsidRPr="007A6F7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con un anno di anticipo rispetto alla data di entrata in vigore della nuova normativa</w:t>
      </w:r>
      <w:r w:rsidR="00AE1AD4" w:rsidRPr="007A6F7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  <w:bookmarkStart w:id="0" w:name="_GoBack"/>
      <w:bookmarkEnd w:id="0"/>
    </w:p>
    <w:p w:rsidR="00BA4377" w:rsidRDefault="00D301B9" w:rsidP="00BA7EFA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Disponibile sia sul motore a benzina 150</w:t>
      </w:r>
      <w:r w:rsidR="00EF29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CV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che sul motore diesel la trazione integrale i-</w:t>
      </w:r>
      <w:proofErr w:type="spellStart"/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</w:t>
      </w:r>
      <w:r w:rsidR="00EF29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ctiv</w:t>
      </w:r>
      <w:proofErr w:type="spellEnd"/>
      <w:r w:rsidR="00EF29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AWD.</w:t>
      </w:r>
    </w:p>
    <w:p w:rsidR="00BA4377" w:rsidRDefault="00BA4377" w:rsidP="00BA7EFA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BA4377" w:rsidRDefault="00C73589" w:rsidP="009C1790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 Mazda CX-3 2018</w:t>
      </w:r>
      <w:r w:rsidR="00343B82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 già disponibile nei saloni Mazda,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AE1AD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è in vendita con prezzi a partire da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21.470 Euro con motore benzina SKYACTIV-G 2.0L 121 CV e da </w:t>
      </w:r>
      <w:r w:rsidR="00AE1AD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23.070 Euro con motore </w:t>
      </w:r>
      <w:r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diesel </w:t>
      </w:r>
      <w:r w:rsidR="00AE1AD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SKYACTIV-D 115 CV </w:t>
      </w:r>
      <w:r w:rsidR="00D60F0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nell’allestimento Evolve dotato di serie di cerchi in lega, clima automatico, sistema di frenata di emergenza in città con rilevamento pedoni, </w:t>
      </w:r>
      <w:r w:rsidR="009C179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clima automatico e </w:t>
      </w:r>
      <w:r w:rsidR="00D60F0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sistema </w:t>
      </w:r>
      <w:proofErr w:type="spellStart"/>
      <w:r w:rsidR="00D60F0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infotainment</w:t>
      </w:r>
      <w:proofErr w:type="spellEnd"/>
      <w:r w:rsidR="00D60F0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MZD Connect</w:t>
      </w:r>
      <w:r w:rsidR="009C179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,</w:t>
      </w:r>
      <w:r w:rsidR="00D60F0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9C179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che può essere integrato a pagamento con le interfacce per Apple </w:t>
      </w:r>
      <w:proofErr w:type="spellStart"/>
      <w:r w:rsidR="009C179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CarPlay</w:t>
      </w:r>
      <w:proofErr w:type="spellEnd"/>
      <w:r w:rsidR="00D60F0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 </w:t>
      </w:r>
      <w:proofErr w:type="spellStart"/>
      <w:r w:rsidR="00D60F0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Android</w:t>
      </w:r>
      <w:proofErr w:type="spellEnd"/>
      <w:r w:rsidR="00D60F0F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Auto.</w:t>
      </w:r>
      <w:r w:rsidR="009C179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BA43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Alla versione top di gamma </w:t>
      </w:r>
      <w:proofErr w:type="spellStart"/>
      <w:r w:rsidR="00BA43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Exceed</w:t>
      </w:r>
      <w:proofErr w:type="spellEnd"/>
      <w:r w:rsidR="00BA43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si affiancano </w:t>
      </w:r>
      <w:r w:rsidR="00EF29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 nuovi allestimenti intermedi B</w:t>
      </w:r>
      <w:r w:rsidR="00BA43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usiness e</w:t>
      </w:r>
      <w:r w:rsidR="00EF29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</w:t>
      </w:r>
      <w:r w:rsidR="00BA43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EF29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</w:t>
      </w:r>
      <w:r w:rsidR="00BA437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xecutive, quest’ultimo impreziosito da nuovi cerchi in lega da 18”.</w:t>
      </w:r>
    </w:p>
    <w:p w:rsidR="00D301B9" w:rsidRDefault="00D301B9" w:rsidP="009C1790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sectPr w:rsidR="00D301B9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211" w:rsidRDefault="000F2211" w:rsidP="00420EE9">
      <w:r>
        <w:separator/>
      </w:r>
    </w:p>
  </w:endnote>
  <w:endnote w:type="continuationSeparator" w:id="0">
    <w:p w:rsidR="000F2211" w:rsidRDefault="000F2211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</w:t>
    </w:r>
    <w:r w:rsidR="006D59B3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211" w:rsidRDefault="000F2211" w:rsidP="00420EE9">
      <w:r>
        <w:separator/>
      </w:r>
    </w:p>
  </w:footnote>
  <w:footnote w:type="continuationSeparator" w:id="0">
    <w:p w:rsidR="000F2211" w:rsidRDefault="000F2211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626AF479" wp14:editId="3C31BD18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2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21179"/>
    <w:rsid w:val="00031679"/>
    <w:rsid w:val="00040C9C"/>
    <w:rsid w:val="00056A5D"/>
    <w:rsid w:val="00073F36"/>
    <w:rsid w:val="00081060"/>
    <w:rsid w:val="000B3843"/>
    <w:rsid w:val="000B4615"/>
    <w:rsid w:val="000C4CD6"/>
    <w:rsid w:val="000D4835"/>
    <w:rsid w:val="000F1204"/>
    <w:rsid w:val="000F2211"/>
    <w:rsid w:val="000F661C"/>
    <w:rsid w:val="001108CE"/>
    <w:rsid w:val="001116FF"/>
    <w:rsid w:val="00131607"/>
    <w:rsid w:val="00132538"/>
    <w:rsid w:val="00180571"/>
    <w:rsid w:val="0019632C"/>
    <w:rsid w:val="001A3196"/>
    <w:rsid w:val="001B3413"/>
    <w:rsid w:val="00203BC5"/>
    <w:rsid w:val="0020715C"/>
    <w:rsid w:val="002165F3"/>
    <w:rsid w:val="00234D44"/>
    <w:rsid w:val="0023507E"/>
    <w:rsid w:val="002352ED"/>
    <w:rsid w:val="00240C34"/>
    <w:rsid w:val="00270EC2"/>
    <w:rsid w:val="00281FB3"/>
    <w:rsid w:val="00296B5D"/>
    <w:rsid w:val="002C1EA6"/>
    <w:rsid w:val="002F5DE9"/>
    <w:rsid w:val="003123A7"/>
    <w:rsid w:val="0031722A"/>
    <w:rsid w:val="00322E93"/>
    <w:rsid w:val="00331FB1"/>
    <w:rsid w:val="003352AE"/>
    <w:rsid w:val="0034143A"/>
    <w:rsid w:val="00343B82"/>
    <w:rsid w:val="003940B3"/>
    <w:rsid w:val="003B2457"/>
    <w:rsid w:val="003D3C85"/>
    <w:rsid w:val="003E300D"/>
    <w:rsid w:val="003F3BBA"/>
    <w:rsid w:val="003F5FE8"/>
    <w:rsid w:val="00403B93"/>
    <w:rsid w:val="00420EE9"/>
    <w:rsid w:val="00436C7F"/>
    <w:rsid w:val="004922A6"/>
    <w:rsid w:val="004A4E70"/>
    <w:rsid w:val="004C025A"/>
    <w:rsid w:val="004E3E07"/>
    <w:rsid w:val="004E5713"/>
    <w:rsid w:val="004E7EF7"/>
    <w:rsid w:val="00520971"/>
    <w:rsid w:val="00550962"/>
    <w:rsid w:val="00552989"/>
    <w:rsid w:val="0056660E"/>
    <w:rsid w:val="005A112B"/>
    <w:rsid w:val="005A7F3D"/>
    <w:rsid w:val="005D6B10"/>
    <w:rsid w:val="005E3CBD"/>
    <w:rsid w:val="005F6766"/>
    <w:rsid w:val="005F7BC5"/>
    <w:rsid w:val="00624D80"/>
    <w:rsid w:val="00690403"/>
    <w:rsid w:val="006C27A0"/>
    <w:rsid w:val="006D3127"/>
    <w:rsid w:val="006D59B3"/>
    <w:rsid w:val="0070703D"/>
    <w:rsid w:val="00710177"/>
    <w:rsid w:val="007101B4"/>
    <w:rsid w:val="00712DE0"/>
    <w:rsid w:val="00740860"/>
    <w:rsid w:val="00775069"/>
    <w:rsid w:val="007A6F74"/>
    <w:rsid w:val="007B31DF"/>
    <w:rsid w:val="007C2EA6"/>
    <w:rsid w:val="007C5FFB"/>
    <w:rsid w:val="007D70FD"/>
    <w:rsid w:val="007E4F03"/>
    <w:rsid w:val="007E7708"/>
    <w:rsid w:val="007F53CF"/>
    <w:rsid w:val="00801811"/>
    <w:rsid w:val="00807B51"/>
    <w:rsid w:val="00807E61"/>
    <w:rsid w:val="00822771"/>
    <w:rsid w:val="00850939"/>
    <w:rsid w:val="00855009"/>
    <w:rsid w:val="00867D62"/>
    <w:rsid w:val="00867E96"/>
    <w:rsid w:val="00875A2B"/>
    <w:rsid w:val="00884640"/>
    <w:rsid w:val="00892BFF"/>
    <w:rsid w:val="00894E52"/>
    <w:rsid w:val="008B1CEE"/>
    <w:rsid w:val="008D5854"/>
    <w:rsid w:val="008E067F"/>
    <w:rsid w:val="008E7DF2"/>
    <w:rsid w:val="008F569E"/>
    <w:rsid w:val="008F7A1E"/>
    <w:rsid w:val="0093431F"/>
    <w:rsid w:val="00956E78"/>
    <w:rsid w:val="00980BEC"/>
    <w:rsid w:val="00981767"/>
    <w:rsid w:val="00986ACC"/>
    <w:rsid w:val="009B1EBD"/>
    <w:rsid w:val="009C1790"/>
    <w:rsid w:val="009C4B57"/>
    <w:rsid w:val="00A03648"/>
    <w:rsid w:val="00A15C9A"/>
    <w:rsid w:val="00A2024B"/>
    <w:rsid w:val="00A32C41"/>
    <w:rsid w:val="00A54B2C"/>
    <w:rsid w:val="00A67398"/>
    <w:rsid w:val="00A960BB"/>
    <w:rsid w:val="00AC05C5"/>
    <w:rsid w:val="00AC2578"/>
    <w:rsid w:val="00AC6F63"/>
    <w:rsid w:val="00AD5FD0"/>
    <w:rsid w:val="00AE1AD4"/>
    <w:rsid w:val="00AF5B4B"/>
    <w:rsid w:val="00B060DE"/>
    <w:rsid w:val="00B217E0"/>
    <w:rsid w:val="00B3384E"/>
    <w:rsid w:val="00B558F4"/>
    <w:rsid w:val="00B56BFC"/>
    <w:rsid w:val="00B94A41"/>
    <w:rsid w:val="00BA4377"/>
    <w:rsid w:val="00BA5B56"/>
    <w:rsid w:val="00BA7EFA"/>
    <w:rsid w:val="00BB0D2E"/>
    <w:rsid w:val="00BC5C48"/>
    <w:rsid w:val="00BD6C92"/>
    <w:rsid w:val="00BF2AC4"/>
    <w:rsid w:val="00C05B0A"/>
    <w:rsid w:val="00C34B71"/>
    <w:rsid w:val="00C44B5E"/>
    <w:rsid w:val="00C604ED"/>
    <w:rsid w:val="00C73589"/>
    <w:rsid w:val="00C80C7C"/>
    <w:rsid w:val="00C86E1A"/>
    <w:rsid w:val="00C90CC6"/>
    <w:rsid w:val="00C928FB"/>
    <w:rsid w:val="00CC60F7"/>
    <w:rsid w:val="00CC7DB3"/>
    <w:rsid w:val="00CD0DC0"/>
    <w:rsid w:val="00CE144B"/>
    <w:rsid w:val="00CE7583"/>
    <w:rsid w:val="00CE7DB8"/>
    <w:rsid w:val="00D06079"/>
    <w:rsid w:val="00D301B9"/>
    <w:rsid w:val="00D418BB"/>
    <w:rsid w:val="00D45F25"/>
    <w:rsid w:val="00D472CC"/>
    <w:rsid w:val="00D60F0F"/>
    <w:rsid w:val="00D64690"/>
    <w:rsid w:val="00D774D8"/>
    <w:rsid w:val="00D843E7"/>
    <w:rsid w:val="00DB39E0"/>
    <w:rsid w:val="00DB5A4C"/>
    <w:rsid w:val="00DE53DF"/>
    <w:rsid w:val="00DE6BC8"/>
    <w:rsid w:val="00DF520F"/>
    <w:rsid w:val="00E8510B"/>
    <w:rsid w:val="00E954AA"/>
    <w:rsid w:val="00EA74E0"/>
    <w:rsid w:val="00EC3FFC"/>
    <w:rsid w:val="00EE7685"/>
    <w:rsid w:val="00EF2907"/>
    <w:rsid w:val="00F04B90"/>
    <w:rsid w:val="00F05509"/>
    <w:rsid w:val="00F250F7"/>
    <w:rsid w:val="00F441D7"/>
    <w:rsid w:val="00F80F32"/>
    <w:rsid w:val="00FB1178"/>
    <w:rsid w:val="00FD29FB"/>
    <w:rsid w:val="00FE42E0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986E0A-47BE-46A6-AFA3-3BAE5367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3</cp:revision>
  <cp:lastPrinted>2018-08-30T17:24:00Z</cp:lastPrinted>
  <dcterms:created xsi:type="dcterms:W3CDTF">2018-08-31T07:12:00Z</dcterms:created>
  <dcterms:modified xsi:type="dcterms:W3CDTF">2018-08-31T07:13:00Z</dcterms:modified>
</cp:coreProperties>
</file>